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88D3A" w14:textId="32E464C4" w:rsidR="00E31F44" w:rsidRPr="00585F2D" w:rsidRDefault="00EB23C3" w:rsidP="00EB23C3">
      <w:pPr>
        <w:jc w:val="center"/>
        <w:rPr>
          <w:b/>
        </w:rPr>
      </w:pPr>
      <w:r w:rsidRPr="00585F2D">
        <w:rPr>
          <w:b/>
        </w:rPr>
        <w:t>Lesson</w:t>
      </w:r>
      <w:r w:rsidR="00585F2D" w:rsidRPr="00585F2D">
        <w:rPr>
          <w:b/>
        </w:rPr>
        <w:t>:</w:t>
      </w:r>
      <w:r w:rsidR="006F476D">
        <w:rPr>
          <w:b/>
        </w:rPr>
        <w:t xml:space="preserve"> School in the 19</w:t>
      </w:r>
      <w:r w:rsidR="006F476D" w:rsidRPr="006F476D">
        <w:rPr>
          <w:b/>
          <w:vertAlign w:val="superscript"/>
        </w:rPr>
        <w:t>th</w:t>
      </w:r>
      <w:r w:rsidR="006F476D">
        <w:rPr>
          <w:b/>
        </w:rPr>
        <w:t xml:space="preserve"> Century versus the 21</w:t>
      </w:r>
      <w:r w:rsidR="006F476D" w:rsidRPr="006F476D">
        <w:rPr>
          <w:b/>
          <w:vertAlign w:val="superscript"/>
        </w:rPr>
        <w:t>st</w:t>
      </w:r>
      <w:r w:rsidR="006F476D">
        <w:rPr>
          <w:b/>
        </w:rPr>
        <w:t xml:space="preserve"> Century</w:t>
      </w:r>
      <w:r w:rsidR="00585F2D" w:rsidRPr="00585F2D">
        <w:rPr>
          <w:b/>
        </w:rPr>
        <w:t xml:space="preserve"> </w:t>
      </w:r>
    </w:p>
    <w:p w14:paraId="66CEE00B" w14:textId="77777777" w:rsidR="00EB23C3" w:rsidRDefault="00EB23C3" w:rsidP="00EB23C3">
      <w:pPr>
        <w:jc w:val="center"/>
      </w:pPr>
    </w:p>
    <w:p w14:paraId="2975F2DE" w14:textId="43C506C5" w:rsidR="00EB23C3" w:rsidRDefault="00DF35E7" w:rsidP="00EB23C3">
      <w:pPr>
        <w:jc w:val="center"/>
      </w:pPr>
      <w:r>
        <w:t>Teache</w:t>
      </w:r>
      <w:r w:rsidR="0087491D">
        <w:t>r: Lauren D’Ambra    Grade:  3</w:t>
      </w:r>
      <w:r w:rsidR="0087491D" w:rsidRPr="0087491D">
        <w:rPr>
          <w:vertAlign w:val="superscript"/>
        </w:rPr>
        <w:t>rd</w:t>
      </w:r>
    </w:p>
    <w:p w14:paraId="422805E5" w14:textId="6788EE05" w:rsidR="0087491D" w:rsidRDefault="00D97CC8" w:rsidP="0087491D">
      <w:pPr>
        <w:jc w:val="center"/>
      </w:pPr>
      <w:r>
        <w:t xml:space="preserve">Date: </w:t>
      </w:r>
      <w:r w:rsidR="005D7C77">
        <w:t>05/19 – 05/23</w:t>
      </w:r>
    </w:p>
    <w:p w14:paraId="4D1BE4DE" w14:textId="77777777" w:rsidR="0087491D" w:rsidRDefault="0087491D" w:rsidP="00EB23C3">
      <w:pPr>
        <w:jc w:val="center"/>
      </w:pPr>
    </w:p>
    <w:p w14:paraId="76D027F4" w14:textId="77777777" w:rsidR="00BF4225" w:rsidRDefault="00EB23C3" w:rsidP="0087491D">
      <w:pPr>
        <w:pStyle w:val="bulletnumber1"/>
        <w:rPr>
          <w:rFonts w:asciiTheme="minorHAnsi" w:hAnsiTheme="minorHAnsi"/>
          <w:sz w:val="24"/>
          <w:szCs w:val="24"/>
        </w:rPr>
      </w:pPr>
      <w:r w:rsidRPr="00BF4225">
        <w:rPr>
          <w:rFonts w:asciiTheme="minorHAnsi" w:hAnsiTheme="minorHAnsi"/>
          <w:b/>
          <w:sz w:val="24"/>
          <w:szCs w:val="24"/>
        </w:rPr>
        <w:t>Standards</w:t>
      </w:r>
      <w:r w:rsidR="00DF35E7" w:rsidRPr="00BF4225">
        <w:rPr>
          <w:rFonts w:asciiTheme="minorHAnsi" w:hAnsiTheme="minorHAnsi"/>
          <w:b/>
          <w:sz w:val="24"/>
          <w:szCs w:val="24"/>
        </w:rPr>
        <w:t>:</w:t>
      </w:r>
      <w:r w:rsidR="00DF35E7" w:rsidRPr="00BF4225">
        <w:rPr>
          <w:rFonts w:asciiTheme="minorHAnsi" w:hAnsiTheme="minorHAnsi"/>
          <w:sz w:val="24"/>
          <w:szCs w:val="24"/>
        </w:rPr>
        <w:t xml:space="preserve"> </w:t>
      </w:r>
    </w:p>
    <w:bookmarkStart w:id="0" w:name="CCSS.ELA-Literacy.RI.3.2"/>
    <w:p w14:paraId="5813F42A" w14:textId="39375FE6" w:rsidR="001844EC" w:rsidRPr="001844EC" w:rsidRDefault="001844EC" w:rsidP="001844EC">
      <w:pPr>
        <w:rPr>
          <w:rFonts w:ascii="Times" w:eastAsia="Times New Roman" w:hAnsi="Times" w:cs="Times New Roman"/>
        </w:rPr>
      </w:pPr>
      <w:r w:rsidRPr="001844EC">
        <w:rPr>
          <w:rFonts w:ascii="Times" w:eastAsia="Times New Roman" w:hAnsi="Times" w:cs="Times New Roman"/>
        </w:rPr>
        <w:fldChar w:fldCharType="begin"/>
      </w:r>
      <w:r w:rsidRPr="001844EC">
        <w:rPr>
          <w:rFonts w:ascii="Times" w:eastAsia="Times New Roman" w:hAnsi="Times" w:cs="Times New Roman"/>
        </w:rPr>
        <w:instrText xml:space="preserve"> HYPERLINK "http://www.corestandards.org/ELA-Literacy/RI/3/2/" </w:instrText>
      </w:r>
      <w:r w:rsidRPr="001844EC">
        <w:rPr>
          <w:rFonts w:ascii="Times" w:eastAsia="Times New Roman" w:hAnsi="Times" w:cs="Times New Roman"/>
        </w:rPr>
        <w:fldChar w:fldCharType="separate"/>
      </w:r>
      <w:r w:rsidRPr="001844EC">
        <w:rPr>
          <w:rFonts w:ascii="Lato Light" w:eastAsia="Times New Roman" w:hAnsi="Lato Light" w:cs="Times New Roman"/>
          <w:caps/>
          <w:color w:val="373737"/>
        </w:rPr>
        <w:t>RI.3.2</w:t>
      </w:r>
      <w:r w:rsidRPr="001844EC">
        <w:rPr>
          <w:rFonts w:ascii="Times" w:eastAsia="Times New Roman" w:hAnsi="Times" w:cs="Times New Roman"/>
        </w:rPr>
        <w:fldChar w:fldCharType="end"/>
      </w:r>
      <w:bookmarkEnd w:id="0"/>
      <w:r>
        <w:rPr>
          <w:rFonts w:ascii="Lato Light" w:eastAsia="Times New Roman" w:hAnsi="Lato Light" w:cs="Times New Roman"/>
          <w:color w:val="202020"/>
        </w:rPr>
        <w:t xml:space="preserve"> - </w:t>
      </w:r>
      <w:r w:rsidRPr="001844EC">
        <w:rPr>
          <w:rFonts w:ascii="Lato Light" w:eastAsia="Times New Roman" w:hAnsi="Lato Light" w:cs="Times New Roman"/>
          <w:color w:val="202020"/>
        </w:rPr>
        <w:t>Determine the main idea of a text; recount the key details and explain how they support the main idea.</w:t>
      </w:r>
    </w:p>
    <w:p w14:paraId="37C33442" w14:textId="77777777" w:rsidR="00BF4225" w:rsidRDefault="00BF4225" w:rsidP="00A43F5D">
      <w:pPr>
        <w:framePr w:hSpace="180" w:wrap="around" w:vAnchor="page" w:hAnchor="page" w:x="1988" w:y="8101"/>
        <w:rPr>
          <w:i/>
        </w:rPr>
      </w:pPr>
      <w:r w:rsidRPr="00EF447C">
        <w:rPr>
          <w:b/>
        </w:rPr>
        <w:t>Positive and Productive Environment</w:t>
      </w:r>
      <w:r>
        <w:t xml:space="preserve">: </w:t>
      </w:r>
      <w:r w:rsidRPr="00E31F44">
        <w:rPr>
          <w:i/>
        </w:rPr>
        <w:t>What routines, procedures, and norms need to be in place for students to access the content and language objectives?</w:t>
      </w:r>
    </w:p>
    <w:p w14:paraId="56B88C16" w14:textId="77777777" w:rsidR="00BF4225" w:rsidRDefault="00BF4225" w:rsidP="00A43F5D">
      <w:pPr>
        <w:framePr w:hSpace="180" w:wrap="around" w:vAnchor="page" w:hAnchor="page" w:x="1988" w:y="8101"/>
        <w:rPr>
          <w:i/>
        </w:rPr>
      </w:pPr>
    </w:p>
    <w:p w14:paraId="206DF2AE" w14:textId="012F2E12" w:rsidR="00BF4225" w:rsidRDefault="00662EFA" w:rsidP="00A43F5D">
      <w:pPr>
        <w:pStyle w:val="ListParagraph"/>
        <w:framePr w:hSpace="180" w:wrap="around" w:vAnchor="page" w:hAnchor="page" w:x="1988" w:y="8101"/>
        <w:numPr>
          <w:ilvl w:val="0"/>
          <w:numId w:val="5"/>
        </w:numPr>
      </w:pPr>
      <w:r>
        <w:t>Know where to look for unfamiliar language – classroom dictionaries</w:t>
      </w:r>
    </w:p>
    <w:p w14:paraId="6A9C171A" w14:textId="3C8EF42B" w:rsidR="00662EFA" w:rsidRDefault="00662EFA" w:rsidP="00A43F5D">
      <w:pPr>
        <w:pStyle w:val="ListParagraph"/>
        <w:framePr w:hSpace="180" w:wrap="around" w:vAnchor="page" w:hAnchor="page" w:x="1988" w:y="8101"/>
        <w:numPr>
          <w:ilvl w:val="0"/>
          <w:numId w:val="5"/>
        </w:numPr>
      </w:pPr>
      <w:r>
        <w:t>Know where to go to ask a question about expectations – member of a group first, teacher second</w:t>
      </w:r>
    </w:p>
    <w:p w14:paraId="289378D3" w14:textId="77777777" w:rsidR="00662EFA" w:rsidRDefault="00662EFA" w:rsidP="00662EFA">
      <w:pPr>
        <w:framePr w:hSpace="180" w:wrap="around" w:vAnchor="page" w:hAnchor="page" w:x="1988" w:y="8101"/>
        <w:ind w:left="360"/>
      </w:pPr>
    </w:p>
    <w:p w14:paraId="3503D1E2" w14:textId="77777777" w:rsidR="00BF4225" w:rsidRDefault="00BF4225" w:rsidP="00A43F5D">
      <w:pPr>
        <w:framePr w:hSpace="180" w:wrap="around" w:vAnchor="page" w:hAnchor="page" w:x="1988" w:y="8101"/>
        <w:rPr>
          <w:i/>
        </w:rPr>
      </w:pPr>
      <w:r w:rsidRPr="00EF447C">
        <w:rPr>
          <w:b/>
        </w:rPr>
        <w:t>Evidence of Learning</w:t>
      </w:r>
      <w:r>
        <w:t xml:space="preserve">: </w:t>
      </w:r>
      <w:r w:rsidRPr="00E31F44">
        <w:rPr>
          <w:i/>
        </w:rPr>
        <w:t>What is the student work, product or performance that will demonstrate learning?</w:t>
      </w:r>
    </w:p>
    <w:p w14:paraId="6E9793D1" w14:textId="77777777" w:rsidR="00BF4225" w:rsidRDefault="00BF4225" w:rsidP="00A43F5D">
      <w:pPr>
        <w:framePr w:hSpace="180" w:wrap="around" w:vAnchor="page" w:hAnchor="page" w:x="1988" w:y="8101"/>
        <w:rPr>
          <w:i/>
        </w:rPr>
      </w:pPr>
    </w:p>
    <w:p w14:paraId="480EB0C6" w14:textId="49FC573B" w:rsidR="00BF4225" w:rsidRPr="00BF4225" w:rsidRDefault="00D97CC8" w:rsidP="00A43F5D">
      <w:pPr>
        <w:pStyle w:val="ListParagraph"/>
        <w:framePr w:hSpace="180" w:wrap="around" w:vAnchor="page" w:hAnchor="page" w:x="1988" w:y="8101"/>
        <w:numPr>
          <w:ilvl w:val="0"/>
          <w:numId w:val="5"/>
        </w:numPr>
      </w:pPr>
      <w:r>
        <w:t>Students will</w:t>
      </w:r>
      <w:r w:rsidR="00662EFA">
        <w:t xml:space="preserve"> write a compare and contrast piece on a specific category</w:t>
      </w:r>
      <w:r w:rsidR="006F476D">
        <w:t xml:space="preserve"> (i.e. food; lessons; rules. Etc.)</w:t>
      </w:r>
      <w:r w:rsidR="00662EFA">
        <w:t xml:space="preserve">, which will be incorporated into </w:t>
      </w:r>
      <w:r w:rsidR="00BF61E3">
        <w:t>an inclusive</w:t>
      </w:r>
      <w:r w:rsidR="00662EFA">
        <w:t xml:space="preserve"> written </w:t>
      </w:r>
      <w:r w:rsidR="00BF61E3">
        <w:t>piece</w:t>
      </w:r>
      <w:r w:rsidR="00662EFA">
        <w:t xml:space="preserve"> that incorporates all groups’ findings.  Students will also document differences/similarities </w:t>
      </w:r>
      <w:r w:rsidR="00BF61E3">
        <w:t>by taking</w:t>
      </w:r>
      <w:r w:rsidR="00662EFA">
        <w:t xml:space="preserve"> photos and writing captions, which will be integrated into an </w:t>
      </w:r>
      <w:proofErr w:type="spellStart"/>
      <w:r w:rsidR="00662EFA">
        <w:t>Animoto</w:t>
      </w:r>
      <w:proofErr w:type="spellEnd"/>
      <w:r w:rsidR="00662EFA">
        <w:t xml:space="preserve"> video.</w:t>
      </w:r>
    </w:p>
    <w:p w14:paraId="76A0771D" w14:textId="77777777" w:rsidR="00BF4225" w:rsidRDefault="00BF4225" w:rsidP="00A43F5D">
      <w:pPr>
        <w:framePr w:hSpace="180" w:wrap="around" w:vAnchor="page" w:hAnchor="page" w:x="1988" w:y="8101"/>
      </w:pPr>
    </w:p>
    <w:bookmarkStart w:id="1" w:name="CCSS.ELA-Literacy.W.3.2"/>
    <w:bookmarkStart w:id="2" w:name="CCSS.ELA-Literacy.RI.3.5"/>
    <w:p w14:paraId="209EF37C" w14:textId="63D0DE47" w:rsidR="00662EFA" w:rsidRDefault="00662EFA" w:rsidP="00662EFA">
      <w:pPr>
        <w:rPr>
          <w:rFonts w:ascii="Lato Light" w:eastAsia="Times New Roman" w:hAnsi="Lato Light" w:cs="Times New Roman"/>
          <w:color w:val="202020"/>
        </w:rPr>
      </w:pPr>
      <w:r w:rsidRPr="00662EFA">
        <w:rPr>
          <w:rFonts w:ascii="Times" w:eastAsia="Times New Roman" w:hAnsi="Times" w:cs="Times New Roman"/>
        </w:rPr>
        <w:fldChar w:fldCharType="begin"/>
      </w:r>
      <w:r w:rsidRPr="00662EFA">
        <w:rPr>
          <w:rFonts w:ascii="Times" w:eastAsia="Times New Roman" w:hAnsi="Times" w:cs="Times New Roman"/>
        </w:rPr>
        <w:instrText xml:space="preserve"> HYPERLINK "http://www.corestandards.org/ELA-Literacy/RI/3/5/" </w:instrText>
      </w:r>
      <w:r w:rsidRPr="00662EFA">
        <w:rPr>
          <w:rFonts w:ascii="Times" w:eastAsia="Times New Roman" w:hAnsi="Times" w:cs="Times New Roman"/>
        </w:rPr>
        <w:fldChar w:fldCharType="separate"/>
      </w:r>
      <w:r w:rsidRPr="00662EFA">
        <w:rPr>
          <w:rFonts w:ascii="Lato Light" w:eastAsia="Times New Roman" w:hAnsi="Lato Light" w:cs="Times New Roman"/>
          <w:caps/>
          <w:color w:val="373737"/>
        </w:rPr>
        <w:t>RI.3.5</w:t>
      </w:r>
      <w:r w:rsidRPr="00662EFA">
        <w:rPr>
          <w:rFonts w:ascii="Times" w:eastAsia="Times New Roman" w:hAnsi="Times" w:cs="Times New Roman"/>
        </w:rPr>
        <w:fldChar w:fldCharType="end"/>
      </w:r>
      <w:r w:rsidRPr="00662EFA">
        <w:rPr>
          <w:rFonts w:ascii="Lato Light" w:eastAsia="Times New Roman" w:hAnsi="Lato Light" w:cs="Times New Roman"/>
          <w:color w:val="202020"/>
        </w:rPr>
        <w:t xml:space="preserve"> - Use text features and search tools (e.g., key words, sidebars, hyperlinks) to locate information relevant to a given topic efficiently.</w:t>
      </w:r>
    </w:p>
    <w:p w14:paraId="3B965F16" w14:textId="03098D13" w:rsidR="00662EFA" w:rsidRPr="00662EFA" w:rsidRDefault="00ED054F" w:rsidP="00662EFA">
      <w:pPr>
        <w:rPr>
          <w:rFonts w:ascii="Times" w:eastAsia="Times New Roman" w:hAnsi="Times" w:cs="Times New Roman"/>
        </w:rPr>
      </w:pPr>
      <w:hyperlink r:id="rId7" w:history="1">
        <w:r w:rsidR="00662EFA" w:rsidRPr="00662EFA">
          <w:rPr>
            <w:rFonts w:ascii="Lato Light" w:eastAsia="Times New Roman" w:hAnsi="Lato Light" w:cs="Times New Roman"/>
            <w:caps/>
            <w:color w:val="373737"/>
          </w:rPr>
          <w:t>W.3.2</w:t>
        </w:r>
      </w:hyperlink>
      <w:bookmarkEnd w:id="1"/>
      <w:r w:rsidR="00662EFA" w:rsidRPr="00662EFA">
        <w:rPr>
          <w:rFonts w:ascii="Lato Light" w:eastAsia="Times New Roman" w:hAnsi="Lato Light" w:cs="Times New Roman"/>
          <w:color w:val="202020"/>
        </w:rPr>
        <w:t xml:space="preserve"> - Write informative/explanatory texts to examine a topic and convey ideas and information clearly.</w:t>
      </w:r>
    </w:p>
    <w:bookmarkEnd w:id="2"/>
    <w:p w14:paraId="0CCCA32A" w14:textId="77777777" w:rsidR="00662EFA" w:rsidRDefault="00662EFA" w:rsidP="00662EFA">
      <w:pPr>
        <w:rPr>
          <w:rFonts w:ascii="Lato Light" w:eastAsia="Times New Roman" w:hAnsi="Lato Light" w:cs="Times New Roman"/>
          <w:color w:val="202020"/>
        </w:rPr>
      </w:pPr>
    </w:p>
    <w:p w14:paraId="205EC080" w14:textId="77777777" w:rsidR="00662EFA" w:rsidRDefault="00662EFA" w:rsidP="00662EFA">
      <w:pPr>
        <w:framePr w:hSpace="180" w:wrap="around" w:vAnchor="page" w:hAnchor="page" w:x="1808" w:y="5221"/>
        <w:rPr>
          <w:i/>
        </w:rPr>
      </w:pPr>
      <w:r w:rsidRPr="00EF447C">
        <w:rPr>
          <w:b/>
        </w:rPr>
        <w:t>Content Objectives</w:t>
      </w:r>
      <w:r w:rsidRPr="00E31F44">
        <w:t>:</w:t>
      </w:r>
      <w:r>
        <w:t xml:space="preserve"> </w:t>
      </w:r>
      <w:r w:rsidRPr="00E31F44">
        <w:rPr>
          <w:i/>
        </w:rPr>
        <w:t>What will your students known and be able to do by the end of this lesson?</w:t>
      </w:r>
    </w:p>
    <w:p w14:paraId="6E0BAD4A" w14:textId="77777777" w:rsidR="00662EFA" w:rsidRPr="00E31F44" w:rsidRDefault="00662EFA" w:rsidP="00662EFA">
      <w:pPr>
        <w:framePr w:hSpace="180" w:wrap="around" w:vAnchor="page" w:hAnchor="page" w:x="1808" w:y="5221"/>
        <w:rPr>
          <w:i/>
        </w:rPr>
      </w:pPr>
    </w:p>
    <w:p w14:paraId="5103D1F7" w14:textId="77777777" w:rsidR="00662EFA" w:rsidRDefault="00662EFA" w:rsidP="00662EFA">
      <w:pPr>
        <w:pStyle w:val="ListParagraph"/>
        <w:framePr w:hSpace="180" w:wrap="around" w:vAnchor="page" w:hAnchor="page" w:x="1808" w:y="5221"/>
        <w:numPr>
          <w:ilvl w:val="0"/>
          <w:numId w:val="4"/>
        </w:numPr>
      </w:pPr>
      <w:r>
        <w:t>How were schools in the 19</w:t>
      </w:r>
      <w:r w:rsidRPr="00662EFA">
        <w:rPr>
          <w:vertAlign w:val="superscript"/>
        </w:rPr>
        <w:t>th</w:t>
      </w:r>
      <w:r>
        <w:t xml:space="preserve"> century different from/similar to schools in the 21</w:t>
      </w:r>
      <w:r w:rsidRPr="00662EFA">
        <w:rPr>
          <w:vertAlign w:val="superscript"/>
        </w:rPr>
        <w:t>st</w:t>
      </w:r>
      <w:r>
        <w:t xml:space="preserve"> century?   Students will answer this question, using multiple resources (reading informational and historical fiction texts about this time period; building first-hand background knowledge on a field trip; and through Internet searches), and write a compare and contrast piece to demonstrate knowledge.</w:t>
      </w:r>
    </w:p>
    <w:p w14:paraId="219C4552" w14:textId="77777777" w:rsidR="00662EFA" w:rsidRDefault="00662EFA" w:rsidP="00662EFA">
      <w:pPr>
        <w:rPr>
          <w:rFonts w:ascii="Lato Light" w:eastAsia="Times New Roman" w:hAnsi="Lato Light" w:cs="Times New Roman"/>
          <w:color w:val="202020"/>
        </w:rPr>
      </w:pPr>
    </w:p>
    <w:p w14:paraId="031C2413" w14:textId="77777777" w:rsidR="00662EFA" w:rsidRDefault="00662EFA" w:rsidP="00662EFA">
      <w:pPr>
        <w:rPr>
          <w:rFonts w:ascii="Lato Light" w:eastAsia="Times New Roman" w:hAnsi="Lato Light" w:cs="Times New Roman"/>
          <w:color w:val="202020"/>
        </w:rPr>
      </w:pPr>
    </w:p>
    <w:p w14:paraId="47616B29" w14:textId="77777777" w:rsidR="00662EFA" w:rsidRDefault="00662EFA" w:rsidP="00662EFA">
      <w:pPr>
        <w:rPr>
          <w:rFonts w:ascii="Lato Light" w:eastAsia="Times New Roman" w:hAnsi="Lato Light" w:cs="Times New Roman"/>
          <w:color w:val="202020"/>
        </w:rPr>
      </w:pPr>
    </w:p>
    <w:p w14:paraId="7F58CD65" w14:textId="77777777" w:rsidR="00662EFA" w:rsidRDefault="00662EFA" w:rsidP="00662EFA">
      <w:pPr>
        <w:rPr>
          <w:rFonts w:ascii="Lato Light" w:eastAsia="Times New Roman" w:hAnsi="Lato Light" w:cs="Times New Roman"/>
          <w:color w:val="202020"/>
        </w:rPr>
      </w:pPr>
    </w:p>
    <w:p w14:paraId="015613E4" w14:textId="77777777" w:rsidR="00662EFA" w:rsidRDefault="00662EFA" w:rsidP="00662EFA">
      <w:pPr>
        <w:rPr>
          <w:rFonts w:ascii="Times" w:eastAsia="Times New Roman" w:hAnsi="Times" w:cs="Times New Roman"/>
        </w:rPr>
      </w:pPr>
    </w:p>
    <w:p w14:paraId="4E1B2697" w14:textId="77777777" w:rsidR="00662EFA" w:rsidRDefault="00662EFA" w:rsidP="00662EFA">
      <w:pPr>
        <w:rPr>
          <w:rFonts w:ascii="Times" w:eastAsia="Times New Roman" w:hAnsi="Times" w:cs="Times New Roman"/>
        </w:rPr>
      </w:pPr>
    </w:p>
    <w:p w14:paraId="02A45A28" w14:textId="77777777" w:rsidR="00662EFA" w:rsidRDefault="00662EFA" w:rsidP="00662EFA">
      <w:pPr>
        <w:rPr>
          <w:rFonts w:ascii="Times" w:eastAsia="Times New Roman" w:hAnsi="Times" w:cs="Times New Roman"/>
        </w:rPr>
      </w:pPr>
    </w:p>
    <w:p w14:paraId="76236833" w14:textId="77777777" w:rsidR="00662EFA" w:rsidRPr="00662EFA" w:rsidRDefault="00662EFA" w:rsidP="00662EFA">
      <w:pPr>
        <w:rPr>
          <w:rFonts w:ascii="Times" w:eastAsia="Times New Roman" w:hAnsi="Times" w:cs="Times New Roman"/>
        </w:rPr>
      </w:pPr>
    </w:p>
    <w:p w14:paraId="6E03455B" w14:textId="77777777" w:rsidR="00BF4225" w:rsidRDefault="00BF4225" w:rsidP="00BF4225">
      <w:pPr>
        <w:pStyle w:val="bulletnumber1"/>
      </w:pPr>
    </w:p>
    <w:p w14:paraId="6FDD252B" w14:textId="77777777" w:rsidR="00BF4225" w:rsidRDefault="00BF4225" w:rsidP="00E31F44"/>
    <w:p w14:paraId="7E6E44BB" w14:textId="77777777" w:rsidR="00BF4225" w:rsidRDefault="00BF4225" w:rsidP="00E31F44"/>
    <w:p w14:paraId="674FC3E0" w14:textId="77777777" w:rsidR="00BF4225" w:rsidRDefault="00BF4225" w:rsidP="00E31F44"/>
    <w:p w14:paraId="7A1A51A5" w14:textId="77777777" w:rsidR="00BF4225" w:rsidRDefault="00BF4225" w:rsidP="00E31F44"/>
    <w:p w14:paraId="5EBB2F02" w14:textId="77777777" w:rsidR="00BF4225" w:rsidRDefault="00BF4225" w:rsidP="00E31F44"/>
    <w:p w14:paraId="4E075A89" w14:textId="0B290873" w:rsidR="00BF4225" w:rsidRDefault="00BF4225">
      <w:r>
        <w:br w:type="page"/>
      </w:r>
    </w:p>
    <w:p w14:paraId="4035CC9D" w14:textId="77777777" w:rsidR="00BF4225" w:rsidRDefault="00BF4225" w:rsidP="00E31F44"/>
    <w:p w14:paraId="11E7E5C0" w14:textId="77777777" w:rsidR="00BF4225" w:rsidRDefault="00BF4225" w:rsidP="00E31F44"/>
    <w:tbl>
      <w:tblPr>
        <w:tblStyle w:val="TableGrid"/>
        <w:tblpPr w:leftFromText="180" w:rightFromText="180" w:vertAnchor="page" w:horzAnchor="page" w:tblpX="1729" w:tblpY="216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F4225" w14:paraId="61394ADF" w14:textId="77777777" w:rsidTr="000D1325">
        <w:tc>
          <w:tcPr>
            <w:tcW w:w="8856" w:type="dxa"/>
            <w:gridSpan w:val="2"/>
          </w:tcPr>
          <w:p w14:paraId="7B01BE05" w14:textId="77777777" w:rsidR="00BF4225" w:rsidRDefault="00BF4225" w:rsidP="000D1325">
            <w:pPr>
              <w:jc w:val="center"/>
              <w:rPr>
                <w:b/>
              </w:rPr>
            </w:pPr>
          </w:p>
          <w:p w14:paraId="5446CB33" w14:textId="77777777" w:rsidR="00BF4225" w:rsidRPr="0086195F" w:rsidRDefault="00BF4225" w:rsidP="000D1325">
            <w:pPr>
              <w:jc w:val="center"/>
              <w:rPr>
                <w:b/>
              </w:rPr>
            </w:pPr>
            <w:r w:rsidRPr="0086195F">
              <w:rPr>
                <w:b/>
              </w:rPr>
              <w:t>Instructional Design and Formative Assessment</w:t>
            </w:r>
          </w:p>
          <w:p w14:paraId="3AEE40D0" w14:textId="77777777" w:rsidR="00BF4225" w:rsidRPr="0086195F" w:rsidRDefault="00BF4225" w:rsidP="000D1325">
            <w:pPr>
              <w:jc w:val="center"/>
              <w:rPr>
                <w:i/>
              </w:rPr>
            </w:pPr>
            <w:r w:rsidRPr="0086195F">
              <w:rPr>
                <w:i/>
              </w:rPr>
              <w:t>What do I expect students to be able to do and say?  How will I check for understanding throughout the lesson?</w:t>
            </w:r>
          </w:p>
        </w:tc>
      </w:tr>
      <w:tr w:rsidR="00BF4225" w14:paraId="4310C176" w14:textId="77777777" w:rsidTr="000D1325">
        <w:tc>
          <w:tcPr>
            <w:tcW w:w="4428" w:type="dxa"/>
          </w:tcPr>
          <w:p w14:paraId="6DFA28A6" w14:textId="77777777" w:rsidR="00BF4225" w:rsidRDefault="00BF4225" w:rsidP="000D1325">
            <w:r w:rsidRPr="00EF447C">
              <w:rPr>
                <w:b/>
              </w:rPr>
              <w:t>Connect</w:t>
            </w:r>
            <w:r>
              <w:t xml:space="preserve">: Communicate the objective, discuss relevance, </w:t>
            </w:r>
            <w:proofErr w:type="gramStart"/>
            <w:r>
              <w:t>connect</w:t>
            </w:r>
            <w:proofErr w:type="gramEnd"/>
            <w:r>
              <w:t xml:space="preserve"> to prior knowledge.  </w:t>
            </w:r>
            <w:r w:rsidRPr="00E31F44">
              <w:rPr>
                <w:i/>
              </w:rPr>
              <w:t>“Let’s connect.”</w:t>
            </w:r>
          </w:p>
        </w:tc>
        <w:tc>
          <w:tcPr>
            <w:tcW w:w="4428" w:type="dxa"/>
          </w:tcPr>
          <w:p w14:paraId="40BDE4CC" w14:textId="77777777" w:rsidR="003C0D4F" w:rsidRDefault="00BF61E3" w:rsidP="000D1325">
            <w:pPr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Open by showing </w:t>
            </w:r>
            <w:proofErr w:type="spellStart"/>
            <w:r>
              <w:rPr>
                <w:rFonts w:eastAsia="Times New Roman" w:cs="Times New Roman"/>
                <w:shd w:val="clear" w:color="auto" w:fill="FFFFFF"/>
              </w:rPr>
              <w:t>Animoto</w:t>
            </w:r>
            <w:proofErr w:type="spellEnd"/>
            <w:r>
              <w:rPr>
                <w:rFonts w:eastAsia="Times New Roman" w:cs="Times New Roman"/>
                <w:shd w:val="clear" w:color="auto" w:fill="FFFFFF"/>
              </w:rPr>
              <w:t xml:space="preserve"> video (as is, just photos of trip).</w:t>
            </w:r>
          </w:p>
          <w:p w14:paraId="70AB557C" w14:textId="77777777" w:rsidR="00BF61E3" w:rsidRDefault="00BF61E3" w:rsidP="000D1325">
            <w:pPr>
              <w:rPr>
                <w:rFonts w:eastAsia="Times New Roman" w:cs="Times New Roman"/>
                <w:shd w:val="clear" w:color="auto" w:fill="FFFFFF"/>
              </w:rPr>
            </w:pPr>
          </w:p>
          <w:p w14:paraId="05B1FE77" w14:textId="273AC5EB" w:rsidR="00BF61E3" w:rsidRDefault="00BF61E3" w:rsidP="000D1325">
            <w:pPr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Communicate Objective: To compare/contrast school in 19</w:t>
            </w:r>
            <w:r w:rsidRPr="00BF61E3">
              <w:rPr>
                <w:rFonts w:eastAsia="Times New Roman" w:cs="Times New Roman"/>
                <w:shd w:val="clear" w:color="auto" w:fill="FFFFFF"/>
                <w:vertAlign w:val="superscript"/>
              </w:rPr>
              <w:t>th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century with 21</w:t>
            </w:r>
            <w:r w:rsidRPr="00BF61E3">
              <w:rPr>
                <w:rFonts w:eastAsia="Times New Roman" w:cs="Times New Roman"/>
                <w:shd w:val="clear" w:color="auto" w:fill="FFFFFF"/>
                <w:vertAlign w:val="superscript"/>
              </w:rPr>
              <w:t>st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century through research and observations of life at MJ Francis.</w:t>
            </w:r>
          </w:p>
          <w:p w14:paraId="503DD965" w14:textId="77777777" w:rsidR="00BF61E3" w:rsidRPr="003C0D4F" w:rsidRDefault="00BF61E3" w:rsidP="000D1325">
            <w:pPr>
              <w:rPr>
                <w:rFonts w:eastAsia="Times New Roman" w:cs="Times New Roman"/>
                <w:shd w:val="clear" w:color="auto" w:fill="FFFFFF"/>
              </w:rPr>
            </w:pPr>
          </w:p>
          <w:p w14:paraId="77459276" w14:textId="362953F0" w:rsidR="00BF4225" w:rsidRDefault="00B609DD" w:rsidP="000D1325">
            <w:r>
              <w:t xml:space="preserve">(3 </w:t>
            </w:r>
            <w:r w:rsidR="00BF4225">
              <w:t>minutes)</w:t>
            </w:r>
          </w:p>
        </w:tc>
      </w:tr>
      <w:tr w:rsidR="00BF4225" w14:paraId="4811B551" w14:textId="77777777" w:rsidTr="000D1325">
        <w:tc>
          <w:tcPr>
            <w:tcW w:w="4428" w:type="dxa"/>
          </w:tcPr>
          <w:p w14:paraId="74DAAACC" w14:textId="6FC9D5A6" w:rsidR="00BF4225" w:rsidRDefault="00BF4225" w:rsidP="000D1325">
            <w:r w:rsidRPr="00EF447C">
              <w:rPr>
                <w:b/>
              </w:rPr>
              <w:t>Model:</w:t>
            </w:r>
            <w:r>
              <w:t xml:space="preserve"> State purpose and explicitly demonstrate the objective.  </w:t>
            </w:r>
            <w:r w:rsidRPr="00E31F44">
              <w:rPr>
                <w:i/>
              </w:rPr>
              <w:t xml:space="preserve">“I do, you </w:t>
            </w:r>
            <w:r>
              <w:rPr>
                <w:i/>
              </w:rPr>
              <w:t>in</w:t>
            </w:r>
            <w:r w:rsidRPr="00E31F44">
              <w:rPr>
                <w:i/>
              </w:rPr>
              <w:t>t</w:t>
            </w:r>
            <w:r>
              <w:rPr>
                <w:i/>
              </w:rPr>
              <w:t>eract</w:t>
            </w:r>
            <w:r w:rsidRPr="00E31F44">
              <w:rPr>
                <w:i/>
              </w:rPr>
              <w:t>.”</w:t>
            </w:r>
          </w:p>
        </w:tc>
        <w:tc>
          <w:tcPr>
            <w:tcW w:w="4428" w:type="dxa"/>
          </w:tcPr>
          <w:p w14:paraId="644E378C" w14:textId="36E9383A" w:rsidR="00BF61E3" w:rsidRDefault="00BF61E3" w:rsidP="000D1325">
            <w:r>
              <w:t xml:space="preserve">Show virtual Venn Diagram, comparing </w:t>
            </w:r>
            <w:proofErr w:type="spellStart"/>
            <w:r>
              <w:t>Hornbine</w:t>
            </w:r>
            <w:proofErr w:type="spellEnd"/>
            <w:r>
              <w:t xml:space="preserve"> (19</w:t>
            </w:r>
            <w:r w:rsidRPr="00BF61E3">
              <w:rPr>
                <w:vertAlign w:val="superscript"/>
              </w:rPr>
              <w:t>th</w:t>
            </w:r>
            <w:r>
              <w:t xml:space="preserve"> century) with MJ Francis (21</w:t>
            </w:r>
            <w:r w:rsidRPr="00BF61E3">
              <w:rPr>
                <w:vertAlign w:val="superscript"/>
              </w:rPr>
              <w:t>st</w:t>
            </w:r>
            <w:r>
              <w:t xml:space="preserve"> century), with existing contributions from students.</w:t>
            </w:r>
          </w:p>
          <w:p w14:paraId="2C1EC83D" w14:textId="77777777" w:rsidR="00BF61E3" w:rsidRDefault="00BF61E3" w:rsidP="000D1325"/>
          <w:p w14:paraId="468679BD" w14:textId="691A6297" w:rsidR="00BF61E3" w:rsidRDefault="00BF61E3" w:rsidP="000D1325">
            <w:r>
              <w:t>Set up next Q by asking students to think about how to organize something into categories.  Make connection back to seeds – I might organize by type, color, size, etc.   Organizing a topic is the same way.  Ask students to turn and talk with partner and brainstorm one category we could use for our comparisons/contrasts (these categories will be pre-established).  Have partners share.  Show students the categories already made, and see if any of their ideas match up.  Alter accordingly.</w:t>
            </w:r>
          </w:p>
          <w:p w14:paraId="07ED552C" w14:textId="77777777" w:rsidR="00BF61E3" w:rsidRDefault="00BF61E3" w:rsidP="000D1325"/>
          <w:p w14:paraId="14C7800C" w14:textId="3A22CE39" w:rsidR="00BF61E3" w:rsidRDefault="00D97CC8" w:rsidP="000D1325">
            <w:r>
              <w:t xml:space="preserve"> </w:t>
            </w:r>
          </w:p>
          <w:p w14:paraId="30322922" w14:textId="77777777" w:rsidR="00BF61E3" w:rsidRDefault="00BF61E3" w:rsidP="000D1325"/>
          <w:p w14:paraId="2A2AD3F2" w14:textId="16F70184" w:rsidR="00BF4225" w:rsidRDefault="006F5152" w:rsidP="000D1325">
            <w:r>
              <w:t>(10</w:t>
            </w:r>
            <w:r w:rsidR="00BF4225">
              <w:t xml:space="preserve"> minutes)</w:t>
            </w:r>
          </w:p>
        </w:tc>
      </w:tr>
      <w:tr w:rsidR="00BF4225" w14:paraId="1C161994" w14:textId="77777777" w:rsidTr="000D1325">
        <w:tc>
          <w:tcPr>
            <w:tcW w:w="4428" w:type="dxa"/>
          </w:tcPr>
          <w:p w14:paraId="6A65CC6D" w14:textId="33F4845C" w:rsidR="00BF4225" w:rsidRDefault="00BF4225" w:rsidP="000D1325">
            <w:r w:rsidRPr="00EF447C">
              <w:rPr>
                <w:b/>
              </w:rPr>
              <w:t>Shared Experience</w:t>
            </w:r>
            <w:r>
              <w:t>: Continue demonstration and expand students’ levels of participation.  “</w:t>
            </w:r>
            <w:r w:rsidRPr="00E31F44">
              <w:rPr>
                <w:i/>
              </w:rPr>
              <w:t>I do, you assist.”</w:t>
            </w:r>
          </w:p>
        </w:tc>
        <w:tc>
          <w:tcPr>
            <w:tcW w:w="4428" w:type="dxa"/>
          </w:tcPr>
          <w:p w14:paraId="2814C854" w14:textId="17C95DFE" w:rsidR="00FA397E" w:rsidRDefault="00BF61E3" w:rsidP="00FA397E">
            <w:pPr>
              <w:ind w:left="360"/>
            </w:pPr>
            <w:r>
              <w:t xml:space="preserve">Explain that student groups will be assigned a category to explore further.  Students will use a new compare/contrast chart to find and document information on their category.  </w:t>
            </w:r>
            <w:r w:rsidR="006F5152">
              <w:t>As example, present one category and have students look at existing contributions to find a difference and similarity that supports this idea. (5 minutes)</w:t>
            </w:r>
          </w:p>
          <w:p w14:paraId="04466826" w14:textId="7E1152E6" w:rsidR="00BF4225" w:rsidRDefault="00BF4225" w:rsidP="00D97CC8"/>
        </w:tc>
      </w:tr>
      <w:tr w:rsidR="00BF4225" w14:paraId="3869FC6F" w14:textId="77777777" w:rsidTr="000D1325">
        <w:tc>
          <w:tcPr>
            <w:tcW w:w="4428" w:type="dxa"/>
          </w:tcPr>
          <w:p w14:paraId="16DFF6D8" w14:textId="77777777" w:rsidR="00BF4225" w:rsidRDefault="00BF4225" w:rsidP="000D1325">
            <w:r w:rsidRPr="00EF447C">
              <w:rPr>
                <w:b/>
              </w:rPr>
              <w:t>Guided Practice</w:t>
            </w:r>
            <w:r>
              <w:t>: Support students to implement the objective(s).  “</w:t>
            </w:r>
            <w:r w:rsidRPr="00E31F44">
              <w:rPr>
                <w:i/>
              </w:rPr>
              <w:t>We do</w:t>
            </w:r>
            <w:r>
              <w:t>.”</w:t>
            </w:r>
          </w:p>
        </w:tc>
        <w:tc>
          <w:tcPr>
            <w:tcW w:w="4428" w:type="dxa"/>
          </w:tcPr>
          <w:p w14:paraId="353F7773" w14:textId="636D2B41" w:rsidR="006F5152" w:rsidRDefault="006F5152" w:rsidP="000D1325">
            <w:r>
              <w:t xml:space="preserve"> Read through existing informational article (Apple Valley) and find example for each group.</w:t>
            </w:r>
          </w:p>
          <w:p w14:paraId="5CCEA6DD" w14:textId="77777777" w:rsidR="006F5152" w:rsidRDefault="006F5152" w:rsidP="000D1325"/>
          <w:p w14:paraId="04EDF8AF" w14:textId="5ED642D4" w:rsidR="00BF4225" w:rsidRDefault="00B4671E" w:rsidP="000D1325">
            <w:r>
              <w:t>(8</w:t>
            </w:r>
            <w:r w:rsidR="00BF4225">
              <w:t xml:space="preserve"> minutes)</w:t>
            </w:r>
          </w:p>
        </w:tc>
      </w:tr>
      <w:tr w:rsidR="00BF4225" w14:paraId="03B6C4C2" w14:textId="77777777" w:rsidTr="000D1325">
        <w:tc>
          <w:tcPr>
            <w:tcW w:w="4428" w:type="dxa"/>
          </w:tcPr>
          <w:p w14:paraId="55060444" w14:textId="7C501430" w:rsidR="00BF4225" w:rsidRDefault="00BF4225" w:rsidP="000D1325">
            <w:r w:rsidRPr="00EF447C">
              <w:rPr>
                <w:b/>
              </w:rPr>
              <w:t>Collaboration:</w:t>
            </w:r>
            <w:r>
              <w:t xml:space="preserve"> Provide a structure for students to work together to share their thinking and implement the objective.  “</w:t>
            </w:r>
            <w:r w:rsidRPr="00E31F44">
              <w:rPr>
                <w:i/>
              </w:rPr>
              <w:t>You do, I assist</w:t>
            </w:r>
            <w:r>
              <w:t>.”</w:t>
            </w:r>
          </w:p>
        </w:tc>
        <w:tc>
          <w:tcPr>
            <w:tcW w:w="4428" w:type="dxa"/>
          </w:tcPr>
          <w:p w14:paraId="6E28FB59" w14:textId="00A2B92F" w:rsidR="006F5152" w:rsidRDefault="006F5152" w:rsidP="006F5152">
            <w:pPr>
              <w:ind w:left="360"/>
            </w:pPr>
            <w:r>
              <w:t xml:space="preserve">Student groups will read through new informational text to find any information that supports their category.  </w:t>
            </w:r>
          </w:p>
          <w:p w14:paraId="24E5B6E6" w14:textId="08DD19C5" w:rsidR="003C0D4F" w:rsidRDefault="006F5152" w:rsidP="003C0D4F">
            <w:pPr>
              <w:pStyle w:val="ListParagraph"/>
              <w:numPr>
                <w:ilvl w:val="0"/>
                <w:numId w:val="6"/>
              </w:numPr>
            </w:pPr>
            <w:r>
              <w:t>(15</w:t>
            </w:r>
            <w:r w:rsidR="003C0D4F">
              <w:t xml:space="preserve"> minutes)</w:t>
            </w:r>
          </w:p>
          <w:p w14:paraId="291E1FCD" w14:textId="2B06B7FE" w:rsidR="00BF4225" w:rsidRDefault="00BF4225" w:rsidP="000D1325"/>
        </w:tc>
      </w:tr>
      <w:tr w:rsidR="00BF4225" w14:paraId="67AABAAA" w14:textId="77777777" w:rsidTr="000D1325">
        <w:tc>
          <w:tcPr>
            <w:tcW w:w="4428" w:type="dxa"/>
          </w:tcPr>
          <w:p w14:paraId="15A6EC51" w14:textId="0CF1BCD8" w:rsidR="00BF4225" w:rsidRDefault="00BF4225" w:rsidP="000D1325">
            <w:r w:rsidRPr="00EF447C">
              <w:rPr>
                <w:b/>
              </w:rPr>
              <w:t>Independent Practice</w:t>
            </w:r>
            <w:r>
              <w:t>: Determine how students practice and apply the objective on their own.   “</w:t>
            </w:r>
            <w:r w:rsidRPr="00E31F44">
              <w:rPr>
                <w:i/>
              </w:rPr>
              <w:t>You do, I observe</w:t>
            </w:r>
            <w:r>
              <w:t>.”</w:t>
            </w:r>
          </w:p>
        </w:tc>
        <w:tc>
          <w:tcPr>
            <w:tcW w:w="4428" w:type="dxa"/>
          </w:tcPr>
          <w:p w14:paraId="16D41F4C" w14:textId="047341EF" w:rsidR="00CF60F8" w:rsidRPr="006F5152" w:rsidRDefault="007276BB" w:rsidP="000D1325">
            <w:r>
              <w:t>(Next lessons)</w:t>
            </w:r>
          </w:p>
          <w:p w14:paraId="6DB2D860" w14:textId="77777777" w:rsidR="005B5DE8" w:rsidRDefault="005B5DE8" w:rsidP="000D1325"/>
          <w:p w14:paraId="5E5E6DE4" w14:textId="6A37CCDF" w:rsidR="00BF4225" w:rsidRDefault="00BF4225" w:rsidP="003C0D4F"/>
        </w:tc>
      </w:tr>
      <w:tr w:rsidR="00BF4225" w14:paraId="29CCD9B9" w14:textId="77777777" w:rsidTr="000D1325">
        <w:trPr>
          <w:trHeight w:val="117"/>
        </w:trPr>
        <w:tc>
          <w:tcPr>
            <w:tcW w:w="4428" w:type="dxa"/>
          </w:tcPr>
          <w:p w14:paraId="1BC7E8BF" w14:textId="666BEF06" w:rsidR="00BF4225" w:rsidRDefault="00BF4225" w:rsidP="000D1325">
            <w:r w:rsidRPr="00EF447C">
              <w:rPr>
                <w:b/>
              </w:rPr>
              <w:t>Closure</w:t>
            </w:r>
            <w:r>
              <w:t>: Summarize and synthesize the objective.  Can students articulate their understanding to me and/or to peers? “</w:t>
            </w:r>
            <w:r w:rsidRPr="00E31F44">
              <w:rPr>
                <w:i/>
              </w:rPr>
              <w:t>Let’s recap and set next steps</w:t>
            </w:r>
            <w:r>
              <w:t>.”</w:t>
            </w:r>
          </w:p>
        </w:tc>
        <w:tc>
          <w:tcPr>
            <w:tcW w:w="4428" w:type="dxa"/>
          </w:tcPr>
          <w:p w14:paraId="5A055AC4" w14:textId="77777777" w:rsidR="00BF4225" w:rsidRDefault="00F51070" w:rsidP="007B3DAB">
            <w:r>
              <w:t xml:space="preserve"> </w:t>
            </w:r>
            <w:r w:rsidR="007276BB">
              <w:t>Review lesson and have students reiterate broader project objective (to compare/contrast how…)</w:t>
            </w:r>
          </w:p>
          <w:p w14:paraId="054A3921" w14:textId="77777777" w:rsidR="007276BB" w:rsidRDefault="007276BB" w:rsidP="007B3DAB"/>
          <w:p w14:paraId="0B7E5B97" w14:textId="038D9402" w:rsidR="007276BB" w:rsidRDefault="007276BB" w:rsidP="007B3DAB">
            <w:r>
              <w:t>Set next steps</w:t>
            </w:r>
            <w:r w:rsidR="00ED054F">
              <w:t xml:space="preserve"> for learning activities and products</w:t>
            </w:r>
            <w:bookmarkStart w:id="3" w:name="_GoBack"/>
            <w:bookmarkEnd w:id="3"/>
            <w:r>
              <w:t>:</w:t>
            </w:r>
          </w:p>
          <w:p w14:paraId="79522314" w14:textId="77777777" w:rsidR="007276BB" w:rsidRDefault="007276BB" w:rsidP="007276BB">
            <w:pPr>
              <w:pStyle w:val="ListParagraph"/>
              <w:numPr>
                <w:ilvl w:val="0"/>
                <w:numId w:val="4"/>
              </w:numPr>
            </w:pPr>
            <w:r>
              <w:t>Introduce taking photos and brainstorming captions (group rotations)/Continue informational text research (Tuesday)</w:t>
            </w:r>
          </w:p>
          <w:p w14:paraId="6D7E90F2" w14:textId="77777777" w:rsidR="007276BB" w:rsidRDefault="007276BB" w:rsidP="007276BB">
            <w:pPr>
              <w:pStyle w:val="ListParagraph"/>
              <w:numPr>
                <w:ilvl w:val="0"/>
                <w:numId w:val="4"/>
              </w:numPr>
            </w:pPr>
            <w:r>
              <w:t>Writing – Introducing topic and stating a focus (Wednesday)</w:t>
            </w:r>
          </w:p>
          <w:p w14:paraId="2B8B91F2" w14:textId="7015994E" w:rsidR="007276BB" w:rsidRDefault="007276BB" w:rsidP="007276BB">
            <w:pPr>
              <w:pStyle w:val="ListParagraph"/>
              <w:numPr>
                <w:ilvl w:val="0"/>
                <w:numId w:val="4"/>
              </w:numPr>
            </w:pPr>
            <w:r>
              <w:t xml:space="preserve">Writing – Focus on using linking words and phrases to connect ideas; Work on individual written piece (compare/contrast category)/groups to take photos &amp; write captions </w:t>
            </w:r>
          </w:p>
          <w:p w14:paraId="6EA6E745" w14:textId="07A743BE" w:rsidR="007276BB" w:rsidRDefault="007276BB" w:rsidP="007276BB">
            <w:pPr>
              <w:pStyle w:val="ListParagraph"/>
              <w:numPr>
                <w:ilvl w:val="0"/>
                <w:numId w:val="4"/>
              </w:numPr>
            </w:pPr>
            <w:r>
              <w:t xml:space="preserve">Work on individual written piece (compare/contrast category)/groups to take photos &amp; write captions </w:t>
            </w:r>
          </w:p>
          <w:p w14:paraId="29EAA51C" w14:textId="6D522C1D" w:rsidR="007276BB" w:rsidRDefault="007276BB" w:rsidP="007276BB">
            <w:pPr>
              <w:pStyle w:val="ListParagraph"/>
              <w:numPr>
                <w:ilvl w:val="0"/>
                <w:numId w:val="4"/>
              </w:numPr>
            </w:pPr>
            <w:r>
              <w:t xml:space="preserve">Groups present ideas, to be included in whole-class written product/integrate group photos with captions into </w:t>
            </w:r>
            <w:proofErr w:type="spellStart"/>
            <w:r>
              <w:t>Animoto</w:t>
            </w:r>
            <w:proofErr w:type="spellEnd"/>
            <w:r>
              <w:t xml:space="preserve"> presentation</w:t>
            </w:r>
          </w:p>
        </w:tc>
      </w:tr>
      <w:tr w:rsidR="00BF4225" w14:paraId="4B596F48" w14:textId="77777777" w:rsidTr="000D1325">
        <w:trPr>
          <w:trHeight w:val="117"/>
        </w:trPr>
        <w:tc>
          <w:tcPr>
            <w:tcW w:w="8856" w:type="dxa"/>
            <w:gridSpan w:val="2"/>
          </w:tcPr>
          <w:p w14:paraId="780CF0EB" w14:textId="7FB23807" w:rsidR="007B3DAB" w:rsidRDefault="007B3DAB" w:rsidP="000D1325">
            <w:pPr>
              <w:rPr>
                <w:b/>
              </w:rPr>
            </w:pPr>
          </w:p>
          <w:p w14:paraId="32C95850" w14:textId="77777777" w:rsidR="00BF4225" w:rsidRPr="00EF447C" w:rsidRDefault="00BF4225" w:rsidP="000D1325">
            <w:pPr>
              <w:rPr>
                <w:b/>
              </w:rPr>
            </w:pPr>
            <w:r w:rsidRPr="00EF447C">
              <w:rPr>
                <w:b/>
              </w:rPr>
              <w:t>Adaptations or Accommodations:</w:t>
            </w:r>
          </w:p>
          <w:p w14:paraId="4EF93D42" w14:textId="646106E3" w:rsidR="00BF4225" w:rsidRDefault="007276BB" w:rsidP="00D97CC8">
            <w:pPr>
              <w:pStyle w:val="ListParagraph"/>
              <w:numPr>
                <w:ilvl w:val="0"/>
                <w:numId w:val="1"/>
              </w:numPr>
            </w:pPr>
            <w:r w:rsidRPr="007276BB">
              <w:t>Wr</w:t>
            </w:r>
            <w:r>
              <w:t xml:space="preserve">itten and visual directions </w:t>
            </w:r>
          </w:p>
          <w:p w14:paraId="7141798E" w14:textId="77777777" w:rsidR="007276BB" w:rsidRDefault="007276BB" w:rsidP="00D97CC8">
            <w:pPr>
              <w:pStyle w:val="ListParagraph"/>
              <w:numPr>
                <w:ilvl w:val="0"/>
                <w:numId w:val="1"/>
              </w:numPr>
            </w:pPr>
            <w:r>
              <w:t>Graphic organizer with sentence starter (writing piece)</w:t>
            </w:r>
          </w:p>
          <w:p w14:paraId="77E1203D" w14:textId="77777777" w:rsidR="007276BB" w:rsidRPr="007276BB" w:rsidRDefault="007276BB" w:rsidP="007276BB">
            <w:pPr>
              <w:ind w:left="360"/>
            </w:pPr>
          </w:p>
          <w:p w14:paraId="4AAFD954" w14:textId="77777777" w:rsidR="00BF4225" w:rsidRPr="00EF447C" w:rsidRDefault="00BF4225" w:rsidP="000D1325">
            <w:pPr>
              <w:rPr>
                <w:b/>
              </w:rPr>
            </w:pPr>
            <w:r w:rsidRPr="00EF447C">
              <w:rPr>
                <w:b/>
              </w:rPr>
              <w:t>Materials/Resources:</w:t>
            </w:r>
          </w:p>
          <w:p w14:paraId="3ADD1569" w14:textId="44C877EF" w:rsidR="00BF4225" w:rsidRDefault="007276BB" w:rsidP="00D97CC8">
            <w:pPr>
              <w:pStyle w:val="ListParagraph"/>
              <w:numPr>
                <w:ilvl w:val="0"/>
                <w:numId w:val="1"/>
              </w:numPr>
            </w:pPr>
            <w:r>
              <w:t>Informational texts on school in 19</w:t>
            </w:r>
            <w:r w:rsidRPr="007276BB">
              <w:rPr>
                <w:vertAlign w:val="superscript"/>
              </w:rPr>
              <w:t>th</w:t>
            </w:r>
            <w:r>
              <w:t xml:space="preserve"> century that align with group categories</w:t>
            </w:r>
          </w:p>
          <w:p w14:paraId="59ADE836" w14:textId="551F3F60" w:rsidR="007276BB" w:rsidRDefault="007276BB" w:rsidP="00D97CC8">
            <w:pPr>
              <w:pStyle w:val="ListParagraph"/>
              <w:numPr>
                <w:ilvl w:val="0"/>
                <w:numId w:val="1"/>
              </w:numPr>
            </w:pPr>
            <w:proofErr w:type="spellStart"/>
            <w:proofErr w:type="gramStart"/>
            <w:r>
              <w:t>iPad</w:t>
            </w:r>
            <w:proofErr w:type="spellEnd"/>
            <w:proofErr w:type="gramEnd"/>
            <w:r>
              <w:t xml:space="preserve"> </w:t>
            </w:r>
            <w:r w:rsidR="00DE13DF">
              <w:t>–</w:t>
            </w:r>
            <w:r>
              <w:t xml:space="preserve"> photos</w:t>
            </w:r>
          </w:p>
          <w:p w14:paraId="12A24C53" w14:textId="2ACF3200" w:rsidR="00DE13DF" w:rsidRDefault="00DE13DF" w:rsidP="00D97CC8">
            <w:pPr>
              <w:pStyle w:val="ListParagraph"/>
              <w:numPr>
                <w:ilvl w:val="0"/>
                <w:numId w:val="1"/>
              </w:numPr>
            </w:pPr>
            <w:r>
              <w:t>Tracking sheet for photos and captions</w:t>
            </w:r>
          </w:p>
          <w:p w14:paraId="4E8B26B9" w14:textId="77777777" w:rsidR="00BF4225" w:rsidRDefault="00BF4225" w:rsidP="000D1325"/>
        </w:tc>
      </w:tr>
    </w:tbl>
    <w:p w14:paraId="0865A56F" w14:textId="77777777" w:rsidR="00BF4225" w:rsidRDefault="00BF4225" w:rsidP="00E31F44"/>
    <w:p w14:paraId="0F60BA32" w14:textId="77777777" w:rsidR="00BF61E3" w:rsidRDefault="00BF61E3" w:rsidP="00E31F44"/>
    <w:sectPr w:rsidR="00BF61E3" w:rsidSect="008032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A38"/>
    <w:multiLevelType w:val="hybridMultilevel"/>
    <w:tmpl w:val="D976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E73FD"/>
    <w:multiLevelType w:val="hybridMultilevel"/>
    <w:tmpl w:val="FF449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47BB6"/>
    <w:multiLevelType w:val="hybridMultilevel"/>
    <w:tmpl w:val="76C0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27F58"/>
    <w:multiLevelType w:val="hybridMultilevel"/>
    <w:tmpl w:val="D4E6F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066B9"/>
    <w:multiLevelType w:val="hybridMultilevel"/>
    <w:tmpl w:val="A60A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84D05"/>
    <w:multiLevelType w:val="hybridMultilevel"/>
    <w:tmpl w:val="1B9A522C"/>
    <w:lvl w:ilvl="0" w:tplc="F5124A72">
      <w:start w:val="5"/>
      <w:numFmt w:val="bullet"/>
      <w:lvlText w:val="–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A5153"/>
    <w:multiLevelType w:val="hybridMultilevel"/>
    <w:tmpl w:val="605E7BB8"/>
    <w:lvl w:ilvl="0" w:tplc="F5124A72">
      <w:start w:val="5"/>
      <w:numFmt w:val="bullet"/>
      <w:lvlText w:val="–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287042D"/>
    <w:multiLevelType w:val="hybridMultilevel"/>
    <w:tmpl w:val="26480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44"/>
    <w:rsid w:val="00007951"/>
    <w:rsid w:val="000342DD"/>
    <w:rsid w:val="00055DDC"/>
    <w:rsid w:val="000A0D00"/>
    <w:rsid w:val="000C6852"/>
    <w:rsid w:val="000D1325"/>
    <w:rsid w:val="001844EC"/>
    <w:rsid w:val="002340C0"/>
    <w:rsid w:val="00381A26"/>
    <w:rsid w:val="00383829"/>
    <w:rsid w:val="003C0D4F"/>
    <w:rsid w:val="003D694B"/>
    <w:rsid w:val="00461BD0"/>
    <w:rsid w:val="004C0442"/>
    <w:rsid w:val="00585F2D"/>
    <w:rsid w:val="005970C4"/>
    <w:rsid w:val="005B5DE8"/>
    <w:rsid w:val="005D5BF1"/>
    <w:rsid w:val="005D7C77"/>
    <w:rsid w:val="00613CA0"/>
    <w:rsid w:val="00644DB2"/>
    <w:rsid w:val="00662EFA"/>
    <w:rsid w:val="006B768B"/>
    <w:rsid w:val="006F476D"/>
    <w:rsid w:val="006F5152"/>
    <w:rsid w:val="006F708C"/>
    <w:rsid w:val="00715D46"/>
    <w:rsid w:val="00716D8C"/>
    <w:rsid w:val="007276BB"/>
    <w:rsid w:val="00782347"/>
    <w:rsid w:val="007B3DAB"/>
    <w:rsid w:val="008032DB"/>
    <w:rsid w:val="0086195F"/>
    <w:rsid w:val="0087491D"/>
    <w:rsid w:val="008E1098"/>
    <w:rsid w:val="008E1820"/>
    <w:rsid w:val="009245F7"/>
    <w:rsid w:val="009B1C26"/>
    <w:rsid w:val="00A24E03"/>
    <w:rsid w:val="00A43F5D"/>
    <w:rsid w:val="00A67C2A"/>
    <w:rsid w:val="00A713B2"/>
    <w:rsid w:val="00AC481B"/>
    <w:rsid w:val="00B41017"/>
    <w:rsid w:val="00B4671E"/>
    <w:rsid w:val="00B609DD"/>
    <w:rsid w:val="00B622F8"/>
    <w:rsid w:val="00BF4225"/>
    <w:rsid w:val="00BF61E3"/>
    <w:rsid w:val="00C769C6"/>
    <w:rsid w:val="00C945ED"/>
    <w:rsid w:val="00CA0B5E"/>
    <w:rsid w:val="00CD54D9"/>
    <w:rsid w:val="00CD63A2"/>
    <w:rsid w:val="00CF60F8"/>
    <w:rsid w:val="00D477AE"/>
    <w:rsid w:val="00D97CC8"/>
    <w:rsid w:val="00DE13DF"/>
    <w:rsid w:val="00DF35E7"/>
    <w:rsid w:val="00E17F67"/>
    <w:rsid w:val="00E31F44"/>
    <w:rsid w:val="00EB23C3"/>
    <w:rsid w:val="00EC110C"/>
    <w:rsid w:val="00ED054F"/>
    <w:rsid w:val="00EF447C"/>
    <w:rsid w:val="00F107C9"/>
    <w:rsid w:val="00F51070"/>
    <w:rsid w:val="00F531DF"/>
    <w:rsid w:val="00F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E9CA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0442"/>
    <w:pPr>
      <w:ind w:left="720"/>
      <w:contextualSpacing/>
    </w:pPr>
  </w:style>
  <w:style w:type="paragraph" w:customStyle="1" w:styleId="bulletnumber1">
    <w:name w:val="bullet number 1"/>
    <w:basedOn w:val="Normal"/>
    <w:rsid w:val="0087491D"/>
    <w:pPr>
      <w:widowControl w:val="0"/>
      <w:suppressAutoHyphens/>
      <w:spacing w:before="120"/>
      <w:ind w:left="900" w:hanging="900"/>
    </w:pPr>
    <w:rPr>
      <w:rFonts w:ascii="Times New Roman" w:eastAsia="Cambria" w:hAnsi="Times New Roman" w:cs="Times New Roman"/>
      <w:sz w:val="22"/>
      <w:szCs w:val="22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1844E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62E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0442"/>
    <w:pPr>
      <w:ind w:left="720"/>
      <w:contextualSpacing/>
    </w:pPr>
  </w:style>
  <w:style w:type="paragraph" w:customStyle="1" w:styleId="bulletnumber1">
    <w:name w:val="bullet number 1"/>
    <w:basedOn w:val="Normal"/>
    <w:rsid w:val="0087491D"/>
    <w:pPr>
      <w:widowControl w:val="0"/>
      <w:suppressAutoHyphens/>
      <w:spacing w:before="120"/>
      <w:ind w:left="900" w:hanging="900"/>
    </w:pPr>
    <w:rPr>
      <w:rFonts w:ascii="Times New Roman" w:eastAsia="Cambria" w:hAnsi="Times New Roman" w:cs="Times New Roman"/>
      <w:sz w:val="22"/>
      <w:szCs w:val="22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1844E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62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corestandards.org/ELA-Literacy/W/3/2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78A37B-7127-044C-9DB8-FA758951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799</Words>
  <Characters>4555</Characters>
  <Application>Microsoft Macintosh Word</Application>
  <DocSecurity>0</DocSecurity>
  <Lines>37</Lines>
  <Paragraphs>10</Paragraphs>
  <ScaleCrop>false</ScaleCrop>
  <Company>URI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D'Ambra</dc:creator>
  <cp:keywords/>
  <dc:description/>
  <cp:lastModifiedBy>Lauren D'Ambra</cp:lastModifiedBy>
  <cp:revision>4</cp:revision>
  <dcterms:created xsi:type="dcterms:W3CDTF">2014-05-18T17:14:00Z</dcterms:created>
  <dcterms:modified xsi:type="dcterms:W3CDTF">2014-06-02T23:08:00Z</dcterms:modified>
</cp:coreProperties>
</file>